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1A" w:rsidRDefault="003D4C93">
      <w:pPr>
        <w:pStyle w:val="Heading1"/>
        <w:rPr>
          <w:rFonts w:ascii="Arial" w:hAnsi="Arial"/>
          <w:sz w:val="32"/>
        </w:rPr>
      </w:pPr>
      <w:bookmarkStart w:id="0" w:name="_GoBack"/>
      <w:r>
        <w:rPr>
          <w:rFonts w:ascii="Arial" w:hAnsi="Arial"/>
          <w:sz w:val="32"/>
        </w:rPr>
        <w:t xml:space="preserve">SAMPLE </w:t>
      </w:r>
      <w:r w:rsidR="0059716F">
        <w:rPr>
          <w:rFonts w:ascii="Arial" w:hAnsi="Arial"/>
          <w:sz w:val="32"/>
        </w:rPr>
        <w:t>CODES OF CONDUCT</w:t>
      </w:r>
      <w:r w:rsidR="001A6130">
        <w:rPr>
          <w:rFonts w:ascii="Arial" w:hAnsi="Arial"/>
          <w:sz w:val="32"/>
        </w:rPr>
        <w:t xml:space="preserve"> FOR VOLUNTEERS</w:t>
      </w:r>
    </w:p>
    <w:bookmarkEnd w:id="0"/>
    <w:p w:rsidR="0065601A" w:rsidRDefault="0065601A">
      <w:pPr>
        <w:rPr>
          <w:rFonts w:ascii="Arial" w:hAnsi="Arial"/>
          <w:b/>
        </w:rPr>
      </w:pPr>
    </w:p>
    <w:p w:rsidR="0065601A" w:rsidRDefault="0059716F">
      <w:pPr>
        <w:rPr>
          <w:rFonts w:ascii="Arial" w:hAnsi="Arial"/>
        </w:rPr>
      </w:pPr>
      <w:r>
        <w:rPr>
          <w:rFonts w:ascii="Arial" w:hAnsi="Arial"/>
        </w:rPr>
        <w:t xml:space="preserve">Check with your National Sport Organisation </w:t>
      </w:r>
      <w:r w:rsidR="00752F84">
        <w:rPr>
          <w:rFonts w:ascii="Arial" w:hAnsi="Arial"/>
        </w:rPr>
        <w:t xml:space="preserve">(NSO) </w:t>
      </w:r>
      <w:r>
        <w:rPr>
          <w:rFonts w:ascii="Arial" w:hAnsi="Arial"/>
        </w:rPr>
        <w:t xml:space="preserve">to see whether they have established codes of conduct that are relevant to your sport. Alternatively, here are five codes of conduct developed by </w:t>
      </w:r>
      <w:r w:rsidR="003830CB">
        <w:rPr>
          <w:rFonts w:ascii="Arial" w:hAnsi="Arial"/>
        </w:rPr>
        <w:t>Sport New Zealand</w:t>
      </w:r>
      <w:r>
        <w:rPr>
          <w:rFonts w:ascii="Arial" w:hAnsi="Arial"/>
        </w:rPr>
        <w:t xml:space="preserve"> that reflect the different ways people are involved with clubs. You may want to tailor these Codes of Conduct to create one that’s specific for your volunteers. </w:t>
      </w:r>
    </w:p>
    <w:p w:rsidR="0065601A" w:rsidRDefault="0065601A">
      <w:pPr>
        <w:rPr>
          <w:rFonts w:ascii="Arial" w:hAnsi="Arial"/>
          <w:b/>
        </w:rPr>
      </w:pPr>
    </w:p>
    <w:p w:rsidR="0065601A" w:rsidRDefault="0059716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Administrators </w:t>
      </w:r>
    </w:p>
    <w:p w:rsidR="0065601A" w:rsidRDefault="0059716F">
      <w:pPr>
        <w:widowControl w:val="0"/>
        <w:autoSpaceDE w:val="0"/>
        <w:autoSpaceDN w:val="0"/>
        <w:adjustRightInd w:val="0"/>
        <w:rPr>
          <w:rFonts w:ascii="Arial" w:eastAsia="Times New Roman" w:hAnsi="Arial"/>
          <w:i/>
          <w:color w:val="1C1C1A"/>
          <w:lang w:val="en-US"/>
        </w:rPr>
      </w:pPr>
      <w:r>
        <w:rPr>
          <w:rFonts w:ascii="Arial" w:eastAsia="Times New Roman" w:hAnsi="Arial"/>
          <w:i/>
          <w:color w:val="1C1C1A"/>
          <w:lang w:val="en-US"/>
        </w:rPr>
        <w:t>I will:</w:t>
      </w:r>
    </w:p>
    <w:p w:rsidR="0065601A" w:rsidRDefault="00597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 xml:space="preserve">create pathways for club members to participate not just as players but also as coaches, referees, administrators </w:t>
      </w:r>
      <w:proofErr w:type="spellStart"/>
      <w:r>
        <w:rPr>
          <w:rFonts w:ascii="Arial" w:eastAsia="Times New Roman" w:hAnsi="Arial"/>
          <w:color w:val="1C1C1A"/>
          <w:lang w:val="en-US"/>
        </w:rPr>
        <w:t>etc</w:t>
      </w:r>
      <w:proofErr w:type="spellEnd"/>
    </w:p>
    <w:p w:rsidR="0065601A" w:rsidRDefault="00597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ensure that rules, equipment, length of games and training schedules are modified to suit the age, ability and maturity level of players</w:t>
      </w:r>
    </w:p>
    <w:p w:rsidR="0065601A" w:rsidRDefault="00597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 xml:space="preserve">ensure quality supervision and coaching for players </w:t>
      </w:r>
    </w:p>
    <w:p w:rsidR="0065601A" w:rsidRDefault="00597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remember that players participate for their enjoyment and benefit</w:t>
      </w:r>
    </w:p>
    <w:p w:rsidR="0065601A" w:rsidRDefault="00597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 xml:space="preserve">help coaches and officials highlight appropriate </w:t>
      </w:r>
      <w:proofErr w:type="spellStart"/>
      <w:r>
        <w:rPr>
          <w:rFonts w:ascii="Arial" w:eastAsia="Times New Roman" w:hAnsi="Arial"/>
          <w:color w:val="1C1C1A"/>
          <w:lang w:val="en-US"/>
        </w:rPr>
        <w:t>behaviour</w:t>
      </w:r>
      <w:proofErr w:type="spellEnd"/>
      <w:r>
        <w:rPr>
          <w:rFonts w:ascii="Arial" w:eastAsia="Times New Roman" w:hAnsi="Arial"/>
          <w:color w:val="1C1C1A"/>
          <w:lang w:val="en-US"/>
        </w:rPr>
        <w:t xml:space="preserve"> and skill development, and help to improve the standards of coaching and officiating</w:t>
      </w:r>
    </w:p>
    <w:p w:rsidR="0065601A" w:rsidRDefault="00597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 xml:space="preserve">ensure that everyone involved in sport </w:t>
      </w:r>
      <w:proofErr w:type="spellStart"/>
      <w:r>
        <w:rPr>
          <w:rFonts w:ascii="Arial" w:eastAsia="Times New Roman" w:hAnsi="Arial"/>
          <w:color w:val="1C1C1A"/>
          <w:lang w:val="en-US"/>
        </w:rPr>
        <w:t>emphasises</w:t>
      </w:r>
      <w:proofErr w:type="spellEnd"/>
      <w:r>
        <w:rPr>
          <w:rFonts w:ascii="Arial" w:eastAsia="Times New Roman" w:hAnsi="Arial"/>
          <w:color w:val="1C1C1A"/>
          <w:lang w:val="en-US"/>
        </w:rPr>
        <w:t xml:space="preserve"> fair play</w:t>
      </w:r>
    </w:p>
    <w:p w:rsidR="0065601A" w:rsidRDefault="00597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distribute a code of conduct to players, coaches, officials and parents and encourage them to follow it</w:t>
      </w:r>
    </w:p>
    <w:p w:rsidR="0065601A" w:rsidRDefault="00597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respect the rights, dignity and worth of all people involved in the game, regardless of their gender, ability or cultural background</w:t>
      </w:r>
    </w:p>
    <w:p w:rsidR="0065601A" w:rsidRDefault="00597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proofErr w:type="gramStart"/>
      <w:r>
        <w:rPr>
          <w:rFonts w:ascii="Arial" w:eastAsia="Times New Roman" w:hAnsi="Arial"/>
          <w:color w:val="1C1C1A"/>
          <w:lang w:val="en-US"/>
        </w:rPr>
        <w:t>promote</w:t>
      </w:r>
      <w:proofErr w:type="gramEnd"/>
      <w:r>
        <w:rPr>
          <w:rFonts w:ascii="Arial" w:eastAsia="Times New Roman" w:hAnsi="Arial"/>
          <w:color w:val="1C1C1A"/>
          <w:lang w:val="en-US"/>
        </w:rPr>
        <w:t xml:space="preserve"> adherence to anti-doping policies.</w:t>
      </w:r>
    </w:p>
    <w:p w:rsidR="0065601A" w:rsidRDefault="0065601A">
      <w:pPr>
        <w:widowControl w:val="0"/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</w:p>
    <w:p w:rsidR="0065601A" w:rsidRDefault="0059716F">
      <w:pPr>
        <w:widowControl w:val="0"/>
        <w:autoSpaceDE w:val="0"/>
        <w:autoSpaceDN w:val="0"/>
        <w:adjustRightInd w:val="0"/>
        <w:rPr>
          <w:rFonts w:ascii="Arial" w:eastAsia="Times New Roman" w:hAnsi="Arial"/>
          <w:i/>
          <w:color w:val="1C1C1A"/>
          <w:lang w:val="en-US"/>
        </w:rPr>
      </w:pPr>
      <w:r>
        <w:rPr>
          <w:rFonts w:ascii="Arial" w:eastAsia="Times New Roman" w:hAnsi="Arial"/>
          <w:i/>
          <w:color w:val="1C1C1A"/>
          <w:lang w:val="en-US"/>
        </w:rPr>
        <w:t>I will not:</w:t>
      </w:r>
    </w:p>
    <w:p w:rsidR="0065601A" w:rsidRDefault="0059716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arrive at the venue intoxicated or drink alcohol</w:t>
      </w:r>
    </w:p>
    <w:p w:rsidR="0065601A" w:rsidRDefault="0059716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allow the unlawful supply of alcohol at training, games or club functions</w:t>
      </w:r>
    </w:p>
    <w:p w:rsidR="0065601A" w:rsidRDefault="0059716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proofErr w:type="gramStart"/>
      <w:r>
        <w:rPr>
          <w:rFonts w:ascii="Arial" w:eastAsia="Times New Roman" w:hAnsi="Arial"/>
          <w:color w:val="1C1C1A"/>
          <w:lang w:val="en-US"/>
        </w:rPr>
        <w:t>use</w:t>
      </w:r>
      <w:proofErr w:type="gramEnd"/>
      <w:r>
        <w:rPr>
          <w:rFonts w:ascii="Arial" w:eastAsia="Times New Roman" w:hAnsi="Arial"/>
          <w:color w:val="1C1C1A"/>
          <w:lang w:val="en-US"/>
        </w:rPr>
        <w:t xml:space="preserve"> bad language, nor will I harass players, coaches, officials or spectators.</w:t>
      </w:r>
      <w:r>
        <w:rPr>
          <w:rFonts w:ascii="Arial" w:eastAsia="Times New Roman" w:hAnsi="Arial"/>
          <w:lang w:val="en-US"/>
        </w:rPr>
        <w:t xml:space="preserve"> </w:t>
      </w:r>
    </w:p>
    <w:p w:rsidR="0065601A" w:rsidRDefault="0065601A">
      <w:pPr>
        <w:widowControl w:val="0"/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</w:p>
    <w:p w:rsidR="0065601A" w:rsidRDefault="0059716F">
      <w:pPr>
        <w:pStyle w:val="Heading2"/>
      </w:pPr>
      <w:r>
        <w:t>Coaches</w:t>
      </w:r>
    </w:p>
    <w:p w:rsidR="0065601A" w:rsidRDefault="0059716F">
      <w:pPr>
        <w:widowControl w:val="0"/>
        <w:autoSpaceDE w:val="0"/>
        <w:autoSpaceDN w:val="0"/>
        <w:adjustRightInd w:val="0"/>
        <w:rPr>
          <w:rFonts w:ascii="Arial" w:eastAsia="Times New Roman" w:hAnsi="Arial"/>
          <w:i/>
          <w:color w:val="1C1C1A"/>
          <w:lang w:val="en-US"/>
        </w:rPr>
      </w:pPr>
      <w:r>
        <w:rPr>
          <w:rFonts w:ascii="Arial" w:eastAsia="Times New Roman" w:hAnsi="Arial"/>
          <w:i/>
          <w:color w:val="1C1C1A"/>
          <w:lang w:val="en-US"/>
        </w:rPr>
        <w:t>I will:</w:t>
      </w:r>
    </w:p>
    <w:p w:rsidR="0065601A" w:rsidRDefault="005971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remember that players participate for enjoyment and winning is only part of the fun</w:t>
      </w:r>
    </w:p>
    <w:p w:rsidR="0065601A" w:rsidRDefault="005971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never ridicule or yell at players for making a mistake or not winning</w:t>
      </w:r>
    </w:p>
    <w:p w:rsidR="0065601A" w:rsidRDefault="005971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be reasonable in my demands on players’ time, energy and enthusiasm</w:t>
      </w:r>
    </w:p>
    <w:p w:rsidR="0065601A" w:rsidRDefault="005971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operate within the rules and spirit of the game and teach my players to do the same</w:t>
      </w:r>
    </w:p>
    <w:p w:rsidR="0065601A" w:rsidRDefault="005971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proofErr w:type="gramStart"/>
      <w:r>
        <w:rPr>
          <w:rFonts w:ascii="Arial" w:eastAsia="Times New Roman" w:hAnsi="Arial"/>
          <w:color w:val="1C1C1A"/>
          <w:lang w:val="en-US"/>
        </w:rPr>
        <w:t>ensure</w:t>
      </w:r>
      <w:proofErr w:type="gramEnd"/>
      <w:r>
        <w:rPr>
          <w:rFonts w:ascii="Arial" w:eastAsia="Times New Roman" w:hAnsi="Arial"/>
          <w:color w:val="1C1C1A"/>
          <w:lang w:val="en-US"/>
        </w:rPr>
        <w:t xml:space="preserve"> that the time players spend with me is a positive experience. All players are deserving of equal attention and opportunities</w:t>
      </w:r>
    </w:p>
    <w:p w:rsidR="0065601A" w:rsidRDefault="005971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avoid overplaying the talented players and understand that the average players need and deserve equal time</w:t>
      </w:r>
    </w:p>
    <w:p w:rsidR="0065601A" w:rsidRDefault="005971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ensure that equipment and facilities meet safety standards and are appropriate to the age and ability of all players</w:t>
      </w:r>
    </w:p>
    <w:p w:rsidR="0065601A" w:rsidRDefault="005971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proofErr w:type="gramStart"/>
      <w:r>
        <w:rPr>
          <w:rFonts w:ascii="Arial" w:eastAsia="Times New Roman" w:hAnsi="Arial"/>
          <w:color w:val="1C1C1A"/>
          <w:lang w:val="en-US"/>
        </w:rPr>
        <w:t>display</w:t>
      </w:r>
      <w:proofErr w:type="gramEnd"/>
      <w:r>
        <w:rPr>
          <w:rFonts w:ascii="Arial" w:eastAsia="Times New Roman" w:hAnsi="Arial"/>
          <w:color w:val="1C1C1A"/>
          <w:lang w:val="en-US"/>
        </w:rPr>
        <w:t xml:space="preserve"> control, respect and professionalism to all involved with the sport including opponents, referees, coaches, officials, administrators, </w:t>
      </w:r>
      <w:r>
        <w:rPr>
          <w:rFonts w:ascii="Arial" w:eastAsia="Times New Roman" w:hAnsi="Arial"/>
          <w:color w:val="1C1C1A"/>
          <w:lang w:val="en-US"/>
        </w:rPr>
        <w:lastRenderedPageBreak/>
        <w:t>the media, parents and spectators. I will enco</w:t>
      </w:r>
      <w:r w:rsidR="00752F84">
        <w:rPr>
          <w:rFonts w:ascii="Arial" w:eastAsia="Times New Roman" w:hAnsi="Arial"/>
          <w:color w:val="1C1C1A"/>
          <w:lang w:val="en-US"/>
        </w:rPr>
        <w:t>urage my players to do the same</w:t>
      </w:r>
    </w:p>
    <w:p w:rsidR="0065601A" w:rsidRDefault="005971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show concern and caution toward sick and injured players and follow the advice of a physician when determining whether an injured player is ready to recommence training or competition</w:t>
      </w:r>
    </w:p>
    <w:p w:rsidR="0065601A" w:rsidRDefault="005971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obtain appropriate qualifications and keep up to date with the latest coaching practices and the principles of growth and development of young players</w:t>
      </w:r>
    </w:p>
    <w:p w:rsidR="0065601A" w:rsidRDefault="005971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respect the rights, dignity and worth of all people involved in the game, regardless of their gender, ability or cultural background</w:t>
      </w:r>
    </w:p>
    <w:p w:rsidR="0065601A" w:rsidRDefault="005971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proofErr w:type="gramStart"/>
      <w:r>
        <w:rPr>
          <w:rFonts w:ascii="Arial" w:eastAsia="Times New Roman" w:hAnsi="Arial"/>
          <w:color w:val="1C1C1A"/>
          <w:lang w:val="en-US"/>
        </w:rPr>
        <w:t>promote</w:t>
      </w:r>
      <w:proofErr w:type="gramEnd"/>
      <w:r>
        <w:rPr>
          <w:rFonts w:ascii="Arial" w:eastAsia="Times New Roman" w:hAnsi="Arial"/>
          <w:color w:val="1C1C1A"/>
          <w:lang w:val="en-US"/>
        </w:rPr>
        <w:t xml:space="preserve"> adherence to anti-doping policies.</w:t>
      </w:r>
    </w:p>
    <w:p w:rsidR="0065601A" w:rsidRDefault="0065601A">
      <w:pPr>
        <w:widowControl w:val="0"/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</w:p>
    <w:p w:rsidR="0065601A" w:rsidRDefault="0059716F">
      <w:pPr>
        <w:widowControl w:val="0"/>
        <w:autoSpaceDE w:val="0"/>
        <w:autoSpaceDN w:val="0"/>
        <w:adjustRightInd w:val="0"/>
        <w:rPr>
          <w:rFonts w:ascii="Arial" w:eastAsia="Times New Roman" w:hAnsi="Arial"/>
          <w:i/>
          <w:color w:val="1C1C1A"/>
          <w:lang w:val="en-US"/>
        </w:rPr>
      </w:pPr>
      <w:r>
        <w:rPr>
          <w:rFonts w:ascii="Arial" w:eastAsia="Times New Roman" w:hAnsi="Arial"/>
          <w:i/>
          <w:color w:val="1C1C1A"/>
          <w:lang w:val="en-US"/>
        </w:rPr>
        <w:t>I will not:</w:t>
      </w:r>
    </w:p>
    <w:p w:rsidR="0065601A" w:rsidRDefault="005971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arrive at the venue intoxicated or drink alcohol</w:t>
      </w:r>
    </w:p>
    <w:p w:rsidR="0065601A" w:rsidRDefault="005971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proofErr w:type="gramStart"/>
      <w:r>
        <w:rPr>
          <w:rFonts w:ascii="Arial" w:eastAsia="Times New Roman" w:hAnsi="Arial"/>
          <w:color w:val="1C1C1A"/>
          <w:lang w:val="en-US"/>
        </w:rPr>
        <w:t>allow</w:t>
      </w:r>
      <w:proofErr w:type="gramEnd"/>
      <w:r>
        <w:rPr>
          <w:rFonts w:ascii="Arial" w:eastAsia="Times New Roman" w:hAnsi="Arial"/>
          <w:color w:val="1C1C1A"/>
          <w:lang w:val="en-US"/>
        </w:rPr>
        <w:t xml:space="preserve"> the unlawful supply of alcohol at training, games or club functions.</w:t>
      </w:r>
    </w:p>
    <w:p w:rsidR="0065601A" w:rsidRDefault="005971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proofErr w:type="gramStart"/>
      <w:r>
        <w:rPr>
          <w:rFonts w:ascii="Arial" w:eastAsia="Times New Roman" w:hAnsi="Arial"/>
          <w:color w:val="1C1C1A"/>
          <w:lang w:val="en-US"/>
        </w:rPr>
        <w:t>use</w:t>
      </w:r>
      <w:proofErr w:type="gramEnd"/>
      <w:r>
        <w:rPr>
          <w:rFonts w:ascii="Arial" w:eastAsia="Times New Roman" w:hAnsi="Arial"/>
          <w:color w:val="1C1C1A"/>
          <w:lang w:val="en-US"/>
        </w:rPr>
        <w:t xml:space="preserve"> bad language nor will I harass players, officials, spectators or other coaches</w:t>
      </w:r>
      <w:r w:rsidR="001D67CD">
        <w:rPr>
          <w:rFonts w:ascii="Arial" w:eastAsia="Times New Roman" w:hAnsi="Arial"/>
          <w:color w:val="1C1C1A"/>
          <w:lang w:val="en-US"/>
        </w:rPr>
        <w:t>.</w:t>
      </w:r>
    </w:p>
    <w:p w:rsidR="0065601A" w:rsidRDefault="0065601A">
      <w:pPr>
        <w:widowControl w:val="0"/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</w:p>
    <w:p w:rsidR="0065601A" w:rsidRDefault="0059716F">
      <w:pPr>
        <w:pStyle w:val="Heading2"/>
      </w:pPr>
      <w:r>
        <w:t>Officials</w:t>
      </w:r>
      <w:r w:rsidR="001D67CD">
        <w:t xml:space="preserve"> (referees, umpires </w:t>
      </w:r>
      <w:proofErr w:type="spellStart"/>
      <w:r w:rsidR="001D67CD">
        <w:t>etc</w:t>
      </w:r>
      <w:proofErr w:type="spellEnd"/>
      <w:r w:rsidR="001D67CD">
        <w:t>)</w:t>
      </w:r>
    </w:p>
    <w:p w:rsidR="0065601A" w:rsidRDefault="0059716F">
      <w:pPr>
        <w:widowControl w:val="0"/>
        <w:autoSpaceDE w:val="0"/>
        <w:autoSpaceDN w:val="0"/>
        <w:adjustRightInd w:val="0"/>
        <w:rPr>
          <w:rFonts w:ascii="Arial" w:eastAsia="Times New Roman" w:hAnsi="Arial"/>
          <w:i/>
          <w:color w:val="1C1C1A"/>
          <w:lang w:val="en-US"/>
        </w:rPr>
      </w:pPr>
      <w:r>
        <w:rPr>
          <w:rFonts w:ascii="Arial" w:eastAsia="Times New Roman" w:hAnsi="Arial"/>
          <w:i/>
          <w:color w:val="1C1C1A"/>
          <w:lang w:val="en-US"/>
        </w:rPr>
        <w:t>I will:</w:t>
      </w:r>
    </w:p>
    <w:p w:rsidR="0065601A" w:rsidRDefault="005971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place the safety and welfare of players above all else</w:t>
      </w:r>
    </w:p>
    <w:p w:rsidR="0065601A" w:rsidRDefault="005971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show concern and caution towards sick and injured players</w:t>
      </w:r>
    </w:p>
    <w:p w:rsidR="0065601A" w:rsidRDefault="005971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be impartial, consistent, objective and courteous when making decisions</w:t>
      </w:r>
    </w:p>
    <w:p w:rsidR="0065601A" w:rsidRDefault="005971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accept responsibility for my actions and decisions</w:t>
      </w:r>
    </w:p>
    <w:p w:rsidR="0065601A" w:rsidRDefault="005971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 xml:space="preserve">condemn unsporting </w:t>
      </w:r>
      <w:proofErr w:type="spellStart"/>
      <w:r>
        <w:rPr>
          <w:rFonts w:ascii="Arial" w:eastAsia="Times New Roman" w:hAnsi="Arial"/>
          <w:color w:val="1C1C1A"/>
          <w:lang w:val="en-US"/>
        </w:rPr>
        <w:t>behaviour</w:t>
      </w:r>
      <w:proofErr w:type="spellEnd"/>
      <w:r>
        <w:rPr>
          <w:rFonts w:ascii="Arial" w:eastAsia="Times New Roman" w:hAnsi="Arial"/>
          <w:color w:val="1C1C1A"/>
          <w:lang w:val="en-US"/>
        </w:rPr>
        <w:t xml:space="preserve"> and promote respect for the individuality of players</w:t>
      </w:r>
    </w:p>
    <w:p w:rsidR="0065601A" w:rsidRDefault="005971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avoid any situations which may lead to or be construed as a conflict of interest</w:t>
      </w:r>
    </w:p>
    <w:p w:rsidR="0065601A" w:rsidRDefault="005971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 xml:space="preserve">be a positive role model in </w:t>
      </w:r>
      <w:proofErr w:type="spellStart"/>
      <w:r>
        <w:rPr>
          <w:rFonts w:ascii="Arial" w:eastAsia="Times New Roman" w:hAnsi="Arial"/>
          <w:color w:val="1C1C1A"/>
          <w:lang w:val="en-US"/>
        </w:rPr>
        <w:t>behaviour</w:t>
      </w:r>
      <w:proofErr w:type="spellEnd"/>
      <w:r>
        <w:rPr>
          <w:rFonts w:ascii="Arial" w:eastAsia="Times New Roman" w:hAnsi="Arial"/>
          <w:color w:val="1C1C1A"/>
          <w:lang w:val="en-US"/>
        </w:rPr>
        <w:t xml:space="preserve"> and personal appearance and ensure my comments are positive and supportive</w:t>
      </w:r>
    </w:p>
    <w:p w:rsidR="0065601A" w:rsidRDefault="005971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be a good sport as I understand that actions speak louder than words</w:t>
      </w:r>
    </w:p>
    <w:p w:rsidR="0065601A" w:rsidRDefault="005971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 xml:space="preserve">always respect and support other officials </w:t>
      </w:r>
    </w:p>
    <w:p w:rsidR="0065601A" w:rsidRDefault="005971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keep up to date with the latest ‘Laws of the Game’, trends and principles of their application</w:t>
      </w:r>
    </w:p>
    <w:p w:rsidR="0065601A" w:rsidRDefault="005971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r>
        <w:rPr>
          <w:rFonts w:ascii="Arial" w:eastAsia="Times New Roman" w:hAnsi="Arial"/>
          <w:color w:val="1C1C1A"/>
          <w:lang w:val="en-US"/>
        </w:rPr>
        <w:t>refrain from any form of personal abuse towards players or other officials</w:t>
      </w:r>
    </w:p>
    <w:p w:rsidR="0065601A" w:rsidRDefault="005971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proofErr w:type="gramStart"/>
      <w:r>
        <w:rPr>
          <w:rFonts w:ascii="Arial" w:eastAsia="Times New Roman" w:hAnsi="Arial"/>
          <w:color w:val="1C1C1A"/>
          <w:lang w:val="en-US"/>
        </w:rPr>
        <w:t>respect</w:t>
      </w:r>
      <w:proofErr w:type="gramEnd"/>
      <w:r>
        <w:rPr>
          <w:rFonts w:ascii="Arial" w:eastAsia="Times New Roman" w:hAnsi="Arial"/>
          <w:color w:val="1C1C1A"/>
          <w:lang w:val="en-US"/>
        </w:rPr>
        <w:t xml:space="preserve"> the rights, dignity and worth of all people involved in the game, regardless of their gender, ability or cultural background.</w:t>
      </w:r>
    </w:p>
    <w:p w:rsidR="0065601A" w:rsidRDefault="0065601A">
      <w:pPr>
        <w:widowControl w:val="0"/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</w:p>
    <w:p w:rsidR="0065601A" w:rsidRDefault="0059716F">
      <w:pPr>
        <w:widowControl w:val="0"/>
        <w:autoSpaceDE w:val="0"/>
        <w:autoSpaceDN w:val="0"/>
        <w:adjustRightInd w:val="0"/>
        <w:rPr>
          <w:rFonts w:ascii="Arial" w:eastAsia="Times New Roman" w:hAnsi="Arial"/>
          <w:i/>
          <w:color w:val="1C1C1A"/>
          <w:lang w:val="en-US"/>
        </w:rPr>
      </w:pPr>
      <w:r>
        <w:rPr>
          <w:rFonts w:ascii="Arial" w:eastAsia="Times New Roman" w:hAnsi="Arial"/>
          <w:i/>
          <w:color w:val="1C1C1A"/>
          <w:lang w:val="en-US"/>
        </w:rPr>
        <w:t>I will not:</w:t>
      </w:r>
    </w:p>
    <w:p w:rsidR="0065601A" w:rsidRDefault="0059716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  <w:proofErr w:type="gramStart"/>
      <w:r>
        <w:rPr>
          <w:rFonts w:ascii="Arial" w:eastAsia="Times New Roman" w:hAnsi="Arial"/>
          <w:color w:val="1C1C1A"/>
          <w:lang w:val="en-US"/>
        </w:rPr>
        <w:t>arrive</w:t>
      </w:r>
      <w:proofErr w:type="gramEnd"/>
      <w:r>
        <w:rPr>
          <w:rFonts w:ascii="Arial" w:eastAsia="Times New Roman" w:hAnsi="Arial"/>
          <w:color w:val="1C1C1A"/>
          <w:lang w:val="en-US"/>
        </w:rPr>
        <w:t xml:space="preserve"> at the venue intoxicated or drink alcohol.</w:t>
      </w:r>
    </w:p>
    <w:p w:rsidR="0065601A" w:rsidRDefault="0065601A">
      <w:pPr>
        <w:widowControl w:val="0"/>
        <w:autoSpaceDE w:val="0"/>
        <w:autoSpaceDN w:val="0"/>
        <w:adjustRightInd w:val="0"/>
        <w:rPr>
          <w:rFonts w:ascii="Arial" w:eastAsia="Times New Roman" w:hAnsi="Arial"/>
          <w:color w:val="1C1C1A"/>
          <w:lang w:val="en-US"/>
        </w:rPr>
      </w:pPr>
    </w:p>
    <w:sectPr w:rsidR="0065601A">
      <w:headerReference w:type="default" r:id="rId8"/>
      <w:pgSz w:w="11899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28" w:rsidRDefault="00E27028" w:rsidP="00E27028">
      <w:r>
        <w:separator/>
      </w:r>
    </w:p>
  </w:endnote>
  <w:endnote w:type="continuationSeparator" w:id="0">
    <w:p w:rsidR="00E27028" w:rsidRDefault="00E27028" w:rsidP="00E2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28" w:rsidRDefault="00E27028" w:rsidP="00E27028">
      <w:r>
        <w:separator/>
      </w:r>
    </w:p>
  </w:footnote>
  <w:footnote w:type="continuationSeparator" w:id="0">
    <w:p w:rsidR="00E27028" w:rsidRDefault="00E27028" w:rsidP="00E27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28" w:rsidRDefault="00E270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BC4C55" wp14:editId="64C92514">
          <wp:simplePos x="0" y="0"/>
          <wp:positionH relativeFrom="margin">
            <wp:posOffset>-1152525</wp:posOffset>
          </wp:positionH>
          <wp:positionV relativeFrom="margin">
            <wp:posOffset>-933450</wp:posOffset>
          </wp:positionV>
          <wp:extent cx="7590973" cy="10734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r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827" cy="10738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592"/>
    <w:multiLevelType w:val="hybridMultilevel"/>
    <w:tmpl w:val="BBE83FDC"/>
    <w:lvl w:ilvl="0" w:tplc="A0DA5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C2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C8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68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2E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A03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AA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C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086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24333"/>
    <w:multiLevelType w:val="hybridMultilevel"/>
    <w:tmpl w:val="921A9B6E"/>
    <w:lvl w:ilvl="0" w:tplc="FF1C6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0C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2A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49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66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A46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E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66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22C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D67CE"/>
    <w:multiLevelType w:val="hybridMultilevel"/>
    <w:tmpl w:val="2D9E5836"/>
    <w:lvl w:ilvl="0" w:tplc="AD32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48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44E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A7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EF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44B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EA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E3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0ED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35992"/>
    <w:multiLevelType w:val="hybridMultilevel"/>
    <w:tmpl w:val="E8A6BFAC"/>
    <w:lvl w:ilvl="0" w:tplc="1FA8C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29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C81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EA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EA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24C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69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B61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9446C"/>
    <w:multiLevelType w:val="hybridMultilevel"/>
    <w:tmpl w:val="4AAAADDE"/>
    <w:lvl w:ilvl="0" w:tplc="667AE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2A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7ED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03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4A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D85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29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023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546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A0CFA"/>
    <w:multiLevelType w:val="hybridMultilevel"/>
    <w:tmpl w:val="0A34C400"/>
    <w:lvl w:ilvl="0" w:tplc="29145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C5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5C8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C6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84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668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6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09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D6E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E1012"/>
    <w:multiLevelType w:val="hybridMultilevel"/>
    <w:tmpl w:val="78F4AFD8"/>
    <w:lvl w:ilvl="0" w:tplc="B6522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8F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9C7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C2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8B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64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06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122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465054"/>
    <w:multiLevelType w:val="hybridMultilevel"/>
    <w:tmpl w:val="C04CC412"/>
    <w:lvl w:ilvl="0" w:tplc="4EA6A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47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8A7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6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45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AE1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07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8C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7E0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6C451F"/>
    <w:multiLevelType w:val="hybridMultilevel"/>
    <w:tmpl w:val="0762BE7C"/>
    <w:lvl w:ilvl="0" w:tplc="FED24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C3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0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80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29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A82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0C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04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6F"/>
    <w:rsid w:val="000A1A81"/>
    <w:rsid w:val="001A6130"/>
    <w:rsid w:val="001D67CD"/>
    <w:rsid w:val="003830CB"/>
    <w:rsid w:val="003D4C93"/>
    <w:rsid w:val="0059716F"/>
    <w:rsid w:val="0065601A"/>
    <w:rsid w:val="00752F84"/>
    <w:rsid w:val="008C366F"/>
    <w:rsid w:val="00C107B2"/>
    <w:rsid w:val="00E2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b/>
      <w:color w:val="1C1C1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7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7C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7CD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CD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27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28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27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28"/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b/>
      <w:color w:val="1C1C1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7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7C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7CD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CD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27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28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27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28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code of ethics</vt:lpstr>
    </vt:vector>
  </TitlesOfParts>
  <Company>SportNZ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code of ethics</dc:title>
  <cp:lastModifiedBy>Rebecca Thorby</cp:lastModifiedBy>
  <cp:revision>3</cp:revision>
  <cp:lastPrinted>2013-06-25T21:27:00Z</cp:lastPrinted>
  <dcterms:created xsi:type="dcterms:W3CDTF">2015-06-14T22:14:00Z</dcterms:created>
  <dcterms:modified xsi:type="dcterms:W3CDTF">2015-06-14T22:15:00Z</dcterms:modified>
</cp:coreProperties>
</file>